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6AF26" w14:textId="77777777" w:rsidR="000E3657" w:rsidRPr="00BE2E05" w:rsidRDefault="000E3657" w:rsidP="00CF05B0">
      <w:pPr>
        <w:jc w:val="center"/>
        <w:rPr>
          <w:b/>
          <w:sz w:val="22"/>
        </w:rPr>
      </w:pPr>
      <w:r w:rsidRPr="00BE2E05">
        <w:rPr>
          <w:b/>
          <w:sz w:val="22"/>
        </w:rPr>
        <w:t>MA225 Syllabus</w:t>
      </w:r>
    </w:p>
    <w:p w14:paraId="683A010B" w14:textId="5182C465" w:rsidR="00CF05B0" w:rsidRPr="00BE2E05" w:rsidRDefault="00D07871" w:rsidP="00CF05B0">
      <w:pPr>
        <w:jc w:val="center"/>
        <w:rPr>
          <w:b/>
          <w:sz w:val="22"/>
        </w:rPr>
      </w:pPr>
      <w:r>
        <w:rPr>
          <w:b/>
          <w:sz w:val="22"/>
        </w:rPr>
        <w:t>Fall</w:t>
      </w:r>
      <w:r w:rsidR="00C1204D">
        <w:rPr>
          <w:b/>
          <w:sz w:val="22"/>
        </w:rPr>
        <w:t xml:space="preserve"> 2017</w:t>
      </w:r>
    </w:p>
    <w:p w14:paraId="144704B3" w14:textId="77777777" w:rsidR="00CF05B0" w:rsidRPr="00BE2E05" w:rsidRDefault="00CF05B0" w:rsidP="00CF05B0">
      <w:pPr>
        <w:jc w:val="center"/>
        <w:rPr>
          <w:sz w:val="22"/>
        </w:rPr>
      </w:pPr>
      <w:r w:rsidRPr="00BE2E05">
        <w:rPr>
          <w:b/>
          <w:sz w:val="22"/>
        </w:rPr>
        <w:t>North Carolina State University</w:t>
      </w:r>
    </w:p>
    <w:p w14:paraId="038C0A9E" w14:textId="77777777" w:rsidR="00CF05B0" w:rsidRPr="00BE2E05" w:rsidRDefault="00CF05B0" w:rsidP="00CF05B0">
      <w:pPr>
        <w:jc w:val="center"/>
        <w:rPr>
          <w:b/>
          <w:sz w:val="22"/>
        </w:rPr>
      </w:pPr>
    </w:p>
    <w:p w14:paraId="2E7FFCBB" w14:textId="77777777" w:rsidR="00CF05B0" w:rsidRPr="00BE2E05" w:rsidRDefault="00CF05B0" w:rsidP="00CF05B0">
      <w:pPr>
        <w:jc w:val="center"/>
        <w:rPr>
          <w:b/>
          <w:sz w:val="22"/>
        </w:rPr>
      </w:pPr>
    </w:p>
    <w:p w14:paraId="7F0F67A6" w14:textId="77777777" w:rsidR="00CF05B0" w:rsidRPr="00BE2E05" w:rsidRDefault="00CF05B0" w:rsidP="00CF05B0">
      <w:pPr>
        <w:rPr>
          <w:b/>
          <w:sz w:val="22"/>
        </w:rPr>
      </w:pPr>
      <w:r w:rsidRPr="00BE2E05">
        <w:rPr>
          <w:b/>
          <w:sz w:val="22"/>
        </w:rPr>
        <w:t>Instructor</w:t>
      </w:r>
      <w:r w:rsidRPr="00BE2E05">
        <w:rPr>
          <w:sz w:val="22"/>
        </w:rPr>
        <w:t>:  Dr. Brenda Burns-Williams</w:t>
      </w:r>
    </w:p>
    <w:p w14:paraId="0D0843B8" w14:textId="77777777" w:rsidR="00CF05B0" w:rsidRPr="00BE2E05" w:rsidRDefault="00CF05B0" w:rsidP="00CF05B0">
      <w:pPr>
        <w:rPr>
          <w:sz w:val="22"/>
        </w:rPr>
      </w:pPr>
      <w:r w:rsidRPr="00BE2E05">
        <w:rPr>
          <w:b/>
          <w:sz w:val="22"/>
        </w:rPr>
        <w:t>Office</w:t>
      </w:r>
      <w:r w:rsidRPr="00BE2E05">
        <w:rPr>
          <w:sz w:val="22"/>
        </w:rPr>
        <w:t>: 3242 SAS Hall</w:t>
      </w:r>
    </w:p>
    <w:p w14:paraId="111A996D" w14:textId="1DD37217" w:rsidR="00CF05B0" w:rsidRPr="00BE2E05" w:rsidRDefault="00CF05B0" w:rsidP="00CF05B0">
      <w:pPr>
        <w:rPr>
          <w:sz w:val="22"/>
        </w:rPr>
      </w:pPr>
      <w:r w:rsidRPr="00BE2E05">
        <w:rPr>
          <w:b/>
          <w:sz w:val="22"/>
        </w:rPr>
        <w:t>Office Hours:</w:t>
      </w:r>
      <w:r w:rsidR="00C43D29">
        <w:rPr>
          <w:sz w:val="22"/>
        </w:rPr>
        <w:t xml:space="preserve"> </w:t>
      </w:r>
      <w:r w:rsidR="00841DB3">
        <w:rPr>
          <w:sz w:val="20"/>
        </w:rPr>
        <w:t xml:space="preserve"> </w:t>
      </w:r>
      <w:r w:rsidR="00097592" w:rsidRPr="00371ED6">
        <w:rPr>
          <w:sz w:val="20"/>
        </w:rPr>
        <w:t xml:space="preserve"> By Appointment</w:t>
      </w:r>
    </w:p>
    <w:p w14:paraId="447CAB30" w14:textId="2CBE817B" w:rsidR="00CF05B0" w:rsidRPr="00097592" w:rsidRDefault="00CF05B0" w:rsidP="00CF05B0">
      <w:pPr>
        <w:rPr>
          <w:b/>
          <w:sz w:val="22"/>
        </w:rPr>
      </w:pPr>
      <w:r w:rsidRPr="00BE2E05">
        <w:rPr>
          <w:b/>
          <w:sz w:val="22"/>
        </w:rPr>
        <w:t>Office Phone</w:t>
      </w:r>
      <w:r w:rsidRPr="00BE2E05">
        <w:rPr>
          <w:sz w:val="22"/>
        </w:rPr>
        <w:t xml:space="preserve">:  </w:t>
      </w:r>
      <w:r w:rsidR="00C43FEE" w:rsidRPr="00BE2E05">
        <w:rPr>
          <w:sz w:val="22"/>
        </w:rPr>
        <w:t>513-2114</w:t>
      </w:r>
      <w:r w:rsidR="00097592">
        <w:rPr>
          <w:sz w:val="22"/>
        </w:rPr>
        <w:t xml:space="preserve"> (I am rarely in the office, so the best way to contact me is by email)</w:t>
      </w:r>
    </w:p>
    <w:p w14:paraId="7DC019F0" w14:textId="1EAEA0C0" w:rsidR="00CF05B0" w:rsidRPr="00BE2E05" w:rsidRDefault="00CF05B0" w:rsidP="00CF05B0">
      <w:pPr>
        <w:rPr>
          <w:sz w:val="22"/>
        </w:rPr>
      </w:pPr>
      <w:r w:rsidRPr="00BE2E05">
        <w:rPr>
          <w:b/>
          <w:sz w:val="22"/>
        </w:rPr>
        <w:t>Email:</w:t>
      </w:r>
      <w:r w:rsidRPr="00BE2E05">
        <w:rPr>
          <w:sz w:val="22"/>
        </w:rPr>
        <w:t xml:space="preserve">  </w:t>
      </w:r>
      <w:hyperlink r:id="rId4" w:history="1">
        <w:r w:rsidR="00097592" w:rsidRPr="005B63BA">
          <w:rPr>
            <w:rStyle w:val="Hyperlink"/>
            <w:sz w:val="22"/>
          </w:rPr>
          <w:t>bdburns@ncsu.edu</w:t>
        </w:r>
      </w:hyperlink>
      <w:r w:rsidR="00097592">
        <w:rPr>
          <w:sz w:val="22"/>
        </w:rPr>
        <w:t xml:space="preserve"> </w:t>
      </w:r>
      <w:r w:rsidR="00097592">
        <w:rPr>
          <w:sz w:val="20"/>
        </w:rPr>
        <w:t>(emails are answered several times each day between 8 am and 6 pm.)</w:t>
      </w:r>
    </w:p>
    <w:p w14:paraId="4DB013A8" w14:textId="77777777" w:rsidR="00CF05B0" w:rsidRPr="00BE2E05" w:rsidRDefault="00CF05B0">
      <w:pPr>
        <w:rPr>
          <w:b/>
          <w:sz w:val="22"/>
        </w:rPr>
      </w:pPr>
    </w:p>
    <w:p w14:paraId="76EEFD74" w14:textId="77777777" w:rsidR="00CF05B0" w:rsidRPr="00BE2E05" w:rsidRDefault="00CF05B0">
      <w:pPr>
        <w:rPr>
          <w:sz w:val="22"/>
        </w:rPr>
      </w:pPr>
      <w:r w:rsidRPr="00BE2E05">
        <w:rPr>
          <w:b/>
          <w:sz w:val="22"/>
        </w:rPr>
        <w:t>Description</w:t>
      </w:r>
      <w:r w:rsidRPr="00BE2E05">
        <w:rPr>
          <w:sz w:val="22"/>
        </w:rPr>
        <w:t>:  This course was designed for math majors as a bridge between the lower level problem solving courses (calculus and differential equations) and the required upper level proof-based courses (MA 407 and MA 425).  In MA 225 the course content includes the basic proof techniques and the logical basis of those proof techniques as well as the special technique of math induction.  In addition, we go over relations and equivalence relations, functions and cardinality which are all topics that will be needed n later courses.  More importantly, the student is expected to begin to think mathematically and write proofs and problem explanations in a clear, concise and logical fashion.  Students should plan on taking this course concurrently with MA 242 and prior to MA 407 and MA 425.  The prerequisite is MA 241.</w:t>
      </w:r>
    </w:p>
    <w:p w14:paraId="497E3AC9" w14:textId="77777777" w:rsidR="00CF05B0" w:rsidRPr="00BE2E05" w:rsidRDefault="00CF05B0">
      <w:pPr>
        <w:rPr>
          <w:sz w:val="22"/>
        </w:rPr>
      </w:pPr>
    </w:p>
    <w:p w14:paraId="0AA1FD60" w14:textId="46ED935F" w:rsidR="00A42E6A" w:rsidRPr="009D379C" w:rsidRDefault="00CF05B0" w:rsidP="00A42E6A">
      <w:r w:rsidRPr="00BE2E05">
        <w:rPr>
          <w:b/>
          <w:sz w:val="22"/>
        </w:rPr>
        <w:t>Text</w:t>
      </w:r>
      <w:r w:rsidRPr="00A42E6A">
        <w:rPr>
          <w:sz w:val="22"/>
        </w:rPr>
        <w:t xml:space="preserve">:  </w:t>
      </w:r>
      <w:proofErr w:type="gramStart"/>
      <w:r w:rsidR="00A42E6A" w:rsidRPr="00A42E6A">
        <w:rPr>
          <w:sz w:val="22"/>
          <w:u w:val="single"/>
        </w:rPr>
        <w:t>A  TRANSITION</w:t>
      </w:r>
      <w:proofErr w:type="gramEnd"/>
      <w:r w:rsidR="00A42E6A" w:rsidRPr="00A42E6A">
        <w:rPr>
          <w:sz w:val="22"/>
          <w:u w:val="single"/>
        </w:rPr>
        <w:t xml:space="preserve">  TO  ADVANCED  MATHEMATICS</w:t>
      </w:r>
      <w:r w:rsidR="00A42E6A" w:rsidRPr="00A42E6A">
        <w:rPr>
          <w:sz w:val="22"/>
        </w:rPr>
        <w:t xml:space="preserve">   by Smith, </w:t>
      </w:r>
      <w:proofErr w:type="spellStart"/>
      <w:r w:rsidR="00A42E6A" w:rsidRPr="00A42E6A">
        <w:rPr>
          <w:sz w:val="22"/>
        </w:rPr>
        <w:t>Eggen</w:t>
      </w:r>
      <w:proofErr w:type="spellEnd"/>
      <w:r w:rsidR="00A42E6A" w:rsidRPr="00A42E6A">
        <w:rPr>
          <w:sz w:val="22"/>
        </w:rPr>
        <w:t xml:space="preserve"> &amp; St. Andre, </w:t>
      </w:r>
      <w:r w:rsidR="00466A60">
        <w:rPr>
          <w:sz w:val="22"/>
        </w:rPr>
        <w:t>8</w:t>
      </w:r>
      <w:r w:rsidR="00A42E6A" w:rsidRPr="00A42E6A">
        <w:rPr>
          <w:sz w:val="22"/>
          <w:vertAlign w:val="superscript"/>
        </w:rPr>
        <w:t>th</w:t>
      </w:r>
      <w:r w:rsidR="00A42E6A" w:rsidRPr="00A42E6A">
        <w:rPr>
          <w:sz w:val="22"/>
        </w:rPr>
        <w:t xml:space="preserve"> ed</w:t>
      </w:r>
      <w:r w:rsidR="00AF66FC">
        <w:rPr>
          <w:sz w:val="22"/>
        </w:rPr>
        <w:t>ition, Thomson Brooks/Cole, 2010</w:t>
      </w:r>
      <w:r w:rsidR="00A42E6A" w:rsidRPr="00A42E6A">
        <w:rPr>
          <w:sz w:val="22"/>
        </w:rPr>
        <w:t>.</w:t>
      </w:r>
    </w:p>
    <w:p w14:paraId="038202E0" w14:textId="77777777" w:rsidR="00A42E6A" w:rsidRDefault="00A42E6A" w:rsidP="00A42E6A">
      <w:pPr>
        <w:rPr>
          <w:sz w:val="22"/>
        </w:rPr>
      </w:pPr>
    </w:p>
    <w:p w14:paraId="2DB50B4A" w14:textId="77777777" w:rsidR="00CF05B0" w:rsidRPr="00BE2E05" w:rsidRDefault="00CF05B0" w:rsidP="00A42E6A">
      <w:pPr>
        <w:rPr>
          <w:sz w:val="22"/>
        </w:rPr>
      </w:pPr>
      <w:r w:rsidRPr="00BE2E05">
        <w:rPr>
          <w:sz w:val="22"/>
        </w:rPr>
        <w:t xml:space="preserve">  We will cover the following sections:</w:t>
      </w:r>
    </w:p>
    <w:p w14:paraId="157EED67" w14:textId="77777777" w:rsidR="00CF05B0" w:rsidRPr="00BE2E05" w:rsidRDefault="00CF05B0">
      <w:pPr>
        <w:rPr>
          <w:sz w:val="22"/>
        </w:rPr>
      </w:pPr>
    </w:p>
    <w:p w14:paraId="416641E3" w14:textId="744F3324" w:rsidR="00CF05B0" w:rsidRPr="00BE2E05" w:rsidRDefault="00CF05B0">
      <w:pPr>
        <w:rPr>
          <w:sz w:val="22"/>
        </w:rPr>
      </w:pPr>
      <w:r w:rsidRPr="00BE2E05">
        <w:rPr>
          <w:sz w:val="22"/>
        </w:rPr>
        <w:t xml:space="preserve">Chapter 1:  all  </w:t>
      </w:r>
      <w:r w:rsidR="0054677A">
        <w:rPr>
          <w:sz w:val="22"/>
        </w:rPr>
        <w:t xml:space="preserve">[Propositions and Connectives, Conditionals and </w:t>
      </w:r>
      <w:proofErr w:type="spellStart"/>
      <w:r w:rsidR="0054677A">
        <w:rPr>
          <w:sz w:val="22"/>
        </w:rPr>
        <w:t>Biconditionals</w:t>
      </w:r>
      <w:proofErr w:type="spellEnd"/>
      <w:r w:rsidR="0054677A">
        <w:rPr>
          <w:sz w:val="22"/>
        </w:rPr>
        <w:t>, Quantified Statements, Basic Proof Methods, Proofs involving Quantifiers]</w:t>
      </w:r>
    </w:p>
    <w:p w14:paraId="0AFA8785" w14:textId="1D69EB62" w:rsidR="00CF05B0" w:rsidRPr="00BE2E05" w:rsidRDefault="00892A9E">
      <w:pPr>
        <w:rPr>
          <w:sz w:val="22"/>
        </w:rPr>
      </w:pPr>
      <w:r w:rsidRPr="00BE2E05">
        <w:rPr>
          <w:sz w:val="22"/>
        </w:rPr>
        <w:t>Chapter 2: 2.1 – 2.5</w:t>
      </w:r>
      <w:r w:rsidR="00CF05B0" w:rsidRPr="00BE2E05">
        <w:rPr>
          <w:sz w:val="22"/>
        </w:rPr>
        <w:t xml:space="preserve"> </w:t>
      </w:r>
      <w:r w:rsidR="0054677A">
        <w:rPr>
          <w:sz w:val="22"/>
        </w:rPr>
        <w:t>[Basic Concepts of Set Theory, Set Operations, Indexed Families of Sets, Mathematical Induction, Complete Induction, Well Ordering Principle]</w:t>
      </w:r>
    </w:p>
    <w:p w14:paraId="482DBBED" w14:textId="0377D975" w:rsidR="00CF05B0" w:rsidRPr="00BE2E05" w:rsidRDefault="00892A9E">
      <w:pPr>
        <w:rPr>
          <w:sz w:val="22"/>
        </w:rPr>
      </w:pPr>
      <w:r w:rsidRPr="00BE2E05">
        <w:rPr>
          <w:sz w:val="22"/>
        </w:rPr>
        <w:t>Chapter 3:  3.1</w:t>
      </w:r>
      <w:r w:rsidR="008F7643">
        <w:rPr>
          <w:sz w:val="22"/>
        </w:rPr>
        <w:t xml:space="preserve"> </w:t>
      </w:r>
      <w:r w:rsidRPr="00BE2E05">
        <w:rPr>
          <w:sz w:val="22"/>
        </w:rPr>
        <w:t>-</w:t>
      </w:r>
      <w:r w:rsidR="008F7643">
        <w:rPr>
          <w:sz w:val="22"/>
        </w:rPr>
        <w:t xml:space="preserve"> </w:t>
      </w:r>
      <w:r w:rsidRPr="00BE2E05">
        <w:rPr>
          <w:sz w:val="22"/>
        </w:rPr>
        <w:t>3.2</w:t>
      </w:r>
      <w:r w:rsidR="00CF05B0" w:rsidRPr="00BE2E05">
        <w:rPr>
          <w:sz w:val="22"/>
        </w:rPr>
        <w:t xml:space="preserve"> </w:t>
      </w:r>
      <w:r w:rsidR="0054677A">
        <w:rPr>
          <w:sz w:val="22"/>
        </w:rPr>
        <w:t>[Relations, Equivalences]</w:t>
      </w:r>
    </w:p>
    <w:p w14:paraId="1D8F5F4C" w14:textId="08912CC6" w:rsidR="00CF05B0" w:rsidRPr="00BE2E05" w:rsidRDefault="00892A9E">
      <w:pPr>
        <w:rPr>
          <w:sz w:val="22"/>
        </w:rPr>
      </w:pPr>
      <w:r w:rsidRPr="00BE2E05">
        <w:rPr>
          <w:sz w:val="22"/>
        </w:rPr>
        <w:t>Chapter 4:  4.1</w:t>
      </w:r>
      <w:r w:rsidR="008F7643">
        <w:rPr>
          <w:sz w:val="22"/>
        </w:rPr>
        <w:t xml:space="preserve"> </w:t>
      </w:r>
      <w:r w:rsidRPr="00BE2E05">
        <w:rPr>
          <w:sz w:val="22"/>
        </w:rPr>
        <w:t>-</w:t>
      </w:r>
      <w:r w:rsidR="008F7643">
        <w:rPr>
          <w:sz w:val="22"/>
        </w:rPr>
        <w:t xml:space="preserve"> </w:t>
      </w:r>
      <w:r w:rsidRPr="00BE2E05">
        <w:rPr>
          <w:sz w:val="22"/>
        </w:rPr>
        <w:t>4.3</w:t>
      </w:r>
      <w:r w:rsidR="0054677A">
        <w:rPr>
          <w:sz w:val="22"/>
        </w:rPr>
        <w:t>[Functions as Relations, Construction of Functions, Functions that are One-to One and Onto, Inverse Functions]</w:t>
      </w:r>
    </w:p>
    <w:p w14:paraId="2047A52D" w14:textId="446F5AF5" w:rsidR="00CF05B0" w:rsidRPr="00BE2E05" w:rsidRDefault="00CF05B0">
      <w:pPr>
        <w:rPr>
          <w:sz w:val="22"/>
        </w:rPr>
      </w:pPr>
      <w:r w:rsidRPr="00BE2E05">
        <w:rPr>
          <w:sz w:val="22"/>
        </w:rPr>
        <w:t xml:space="preserve">Chapter 5:  5.1 – 5.3 </w:t>
      </w:r>
      <w:r w:rsidR="0054677A">
        <w:rPr>
          <w:sz w:val="22"/>
        </w:rPr>
        <w:t>[Equivalent sets, Finite Sets, Infinite Sets, Countable sets]</w:t>
      </w:r>
    </w:p>
    <w:p w14:paraId="77987C85" w14:textId="77777777" w:rsidR="00CF05B0" w:rsidRPr="00BE2E05" w:rsidRDefault="00CF05B0">
      <w:pPr>
        <w:rPr>
          <w:sz w:val="22"/>
        </w:rPr>
      </w:pPr>
    </w:p>
    <w:p w14:paraId="3FD42A49" w14:textId="1144EF2C" w:rsidR="00734C64" w:rsidRDefault="00CF05B0" w:rsidP="00CF05B0">
      <w:pPr>
        <w:rPr>
          <w:sz w:val="22"/>
        </w:rPr>
      </w:pPr>
      <w:r w:rsidRPr="00BE2E05">
        <w:rPr>
          <w:b/>
          <w:sz w:val="22"/>
        </w:rPr>
        <w:t>Tests/Exam:</w:t>
      </w:r>
      <w:r w:rsidR="00892A9E" w:rsidRPr="00BE2E05">
        <w:rPr>
          <w:sz w:val="22"/>
        </w:rPr>
        <w:t xml:space="preserve">  There will be 3</w:t>
      </w:r>
      <w:r w:rsidRPr="00BE2E05">
        <w:rPr>
          <w:sz w:val="22"/>
        </w:rPr>
        <w:t xml:space="preserve"> tests and a comprehensive final exam. </w:t>
      </w:r>
    </w:p>
    <w:p w14:paraId="2655A2A6" w14:textId="49670577" w:rsidR="007E40F2" w:rsidRDefault="00CF05B0" w:rsidP="00CF05B0">
      <w:pPr>
        <w:rPr>
          <w:sz w:val="22"/>
        </w:rPr>
      </w:pPr>
      <w:r w:rsidRPr="00BE2E05">
        <w:rPr>
          <w:sz w:val="22"/>
        </w:rPr>
        <w:t xml:space="preserve"> </w:t>
      </w:r>
    </w:p>
    <w:p w14:paraId="55457FA2" w14:textId="27615EDA" w:rsidR="00734C64" w:rsidRDefault="00F61299" w:rsidP="00CF05B0">
      <w:pPr>
        <w:rPr>
          <w:sz w:val="22"/>
        </w:rPr>
      </w:pPr>
      <w:r>
        <w:rPr>
          <w:sz w:val="22"/>
        </w:rPr>
        <w:t xml:space="preserve">Test 1: </w:t>
      </w:r>
      <w:r w:rsidR="00D671AD">
        <w:rPr>
          <w:sz w:val="22"/>
        </w:rPr>
        <w:t xml:space="preserve"> Friday, 9/15</w:t>
      </w:r>
    </w:p>
    <w:p w14:paraId="663E4962" w14:textId="5D8094DB" w:rsidR="00734C64" w:rsidRDefault="00F61299" w:rsidP="00CF05B0">
      <w:pPr>
        <w:rPr>
          <w:sz w:val="22"/>
        </w:rPr>
      </w:pPr>
      <w:r>
        <w:rPr>
          <w:sz w:val="22"/>
        </w:rPr>
        <w:t xml:space="preserve">Test 2: </w:t>
      </w:r>
      <w:r w:rsidR="00D671AD">
        <w:rPr>
          <w:sz w:val="22"/>
        </w:rPr>
        <w:t>Wednesday, 10/18</w:t>
      </w:r>
    </w:p>
    <w:p w14:paraId="04C8991F" w14:textId="28DB7039" w:rsidR="00734C64" w:rsidRDefault="00F61299" w:rsidP="00CF05B0">
      <w:pPr>
        <w:rPr>
          <w:sz w:val="22"/>
        </w:rPr>
      </w:pPr>
      <w:r>
        <w:rPr>
          <w:sz w:val="22"/>
        </w:rPr>
        <w:t xml:space="preserve">Test 3: </w:t>
      </w:r>
      <w:r w:rsidR="00D671AD">
        <w:rPr>
          <w:sz w:val="22"/>
        </w:rPr>
        <w:t xml:space="preserve"> Friday, 11/17</w:t>
      </w:r>
    </w:p>
    <w:p w14:paraId="74B78773" w14:textId="77777777" w:rsidR="00734C64" w:rsidRDefault="00734C64" w:rsidP="00CF05B0">
      <w:pPr>
        <w:rPr>
          <w:sz w:val="22"/>
        </w:rPr>
      </w:pPr>
    </w:p>
    <w:p w14:paraId="6BA90788" w14:textId="77777777" w:rsidR="00F61299" w:rsidRDefault="0050135B" w:rsidP="00CF05B0">
      <w:pPr>
        <w:rPr>
          <w:sz w:val="22"/>
        </w:rPr>
      </w:pPr>
      <w:r>
        <w:rPr>
          <w:sz w:val="22"/>
        </w:rPr>
        <w:t xml:space="preserve">The </w:t>
      </w:r>
      <w:r w:rsidRPr="007E40F2">
        <w:rPr>
          <w:b/>
          <w:sz w:val="22"/>
        </w:rPr>
        <w:t>final exam</w:t>
      </w:r>
      <w:r>
        <w:rPr>
          <w:sz w:val="22"/>
        </w:rPr>
        <w:t xml:space="preserve"> is </w:t>
      </w:r>
      <w:r w:rsidR="007E40F2">
        <w:rPr>
          <w:sz w:val="22"/>
        </w:rPr>
        <w:t>scheduled for</w:t>
      </w:r>
      <w:r w:rsidR="00F61299">
        <w:rPr>
          <w:sz w:val="22"/>
        </w:rPr>
        <w:t>:</w:t>
      </w:r>
    </w:p>
    <w:p w14:paraId="2FEDFDF7" w14:textId="32F88D2B" w:rsidR="006112D5" w:rsidRPr="00F61299" w:rsidRDefault="00F61299" w:rsidP="00CF05B0">
      <w:pPr>
        <w:rPr>
          <w:b/>
          <w:sz w:val="22"/>
        </w:rPr>
      </w:pPr>
      <w:r w:rsidRPr="00F61299">
        <w:rPr>
          <w:b/>
          <w:sz w:val="22"/>
        </w:rPr>
        <w:t>Section 002</w:t>
      </w:r>
      <w:r w:rsidR="00DB6366">
        <w:rPr>
          <w:b/>
          <w:sz w:val="22"/>
        </w:rPr>
        <w:t xml:space="preserve"> (MWF 10:40 – 11:3</w:t>
      </w:r>
      <w:r w:rsidR="002046D5">
        <w:rPr>
          <w:b/>
          <w:sz w:val="22"/>
        </w:rPr>
        <w:t>0)</w:t>
      </w:r>
      <w:r w:rsidRPr="00F61299">
        <w:rPr>
          <w:b/>
          <w:sz w:val="22"/>
        </w:rPr>
        <w:t xml:space="preserve">:  </w:t>
      </w:r>
      <w:r w:rsidR="006112D5" w:rsidRPr="00F61299">
        <w:rPr>
          <w:b/>
          <w:sz w:val="22"/>
        </w:rPr>
        <w:t xml:space="preserve"> </w:t>
      </w:r>
      <w:r w:rsidRPr="00F61299">
        <w:rPr>
          <w:b/>
          <w:sz w:val="22"/>
        </w:rPr>
        <w:t>Friday, 12/8</w:t>
      </w:r>
      <w:r w:rsidR="009715C4" w:rsidRPr="00F61299">
        <w:rPr>
          <w:b/>
          <w:sz w:val="22"/>
        </w:rPr>
        <w:t xml:space="preserve"> from 8 -11 a</w:t>
      </w:r>
      <w:r w:rsidRPr="00F61299">
        <w:rPr>
          <w:b/>
          <w:sz w:val="22"/>
        </w:rPr>
        <w:t>.</w:t>
      </w:r>
      <w:r w:rsidR="009715C4" w:rsidRPr="00F61299">
        <w:rPr>
          <w:b/>
          <w:sz w:val="22"/>
        </w:rPr>
        <w:t>m</w:t>
      </w:r>
      <w:r w:rsidRPr="00F61299">
        <w:rPr>
          <w:b/>
          <w:sz w:val="22"/>
        </w:rPr>
        <w:t>.</w:t>
      </w:r>
    </w:p>
    <w:p w14:paraId="38A73997" w14:textId="4DB024FD" w:rsidR="00F61299" w:rsidRDefault="00F61299" w:rsidP="00CF05B0">
      <w:pPr>
        <w:rPr>
          <w:sz w:val="22"/>
        </w:rPr>
      </w:pPr>
      <w:r w:rsidRPr="00F61299">
        <w:rPr>
          <w:b/>
          <w:sz w:val="22"/>
        </w:rPr>
        <w:t>Section 003</w:t>
      </w:r>
      <w:r w:rsidR="002046D5">
        <w:rPr>
          <w:b/>
          <w:sz w:val="22"/>
        </w:rPr>
        <w:t xml:space="preserve"> (MWF 11:45 – 12:35)</w:t>
      </w:r>
      <w:r w:rsidRPr="00F61299">
        <w:rPr>
          <w:b/>
          <w:sz w:val="22"/>
        </w:rPr>
        <w:t>:  Monday, 12/11 from 8-11 a.</w:t>
      </w:r>
      <w:r>
        <w:rPr>
          <w:b/>
          <w:sz w:val="22"/>
        </w:rPr>
        <w:t>m.</w:t>
      </w:r>
    </w:p>
    <w:p w14:paraId="5834CC1D" w14:textId="77777777" w:rsidR="006112D5" w:rsidRDefault="006112D5" w:rsidP="00CF05B0">
      <w:pPr>
        <w:rPr>
          <w:sz w:val="22"/>
        </w:rPr>
      </w:pPr>
      <w:r>
        <w:rPr>
          <w:sz w:val="22"/>
        </w:rPr>
        <w:tab/>
      </w:r>
    </w:p>
    <w:p w14:paraId="29CE2A9C" w14:textId="77777777" w:rsidR="007A2A15" w:rsidRDefault="007A2A15" w:rsidP="00BE2E05">
      <w:pPr>
        <w:pStyle w:val="BodyText"/>
        <w:rPr>
          <w:b/>
          <w:sz w:val="22"/>
        </w:rPr>
      </w:pPr>
    </w:p>
    <w:p w14:paraId="65457B9C" w14:textId="77777777" w:rsidR="007A2A15" w:rsidRDefault="007A2A15" w:rsidP="00BE2E05">
      <w:pPr>
        <w:pStyle w:val="BodyText"/>
        <w:rPr>
          <w:b/>
          <w:sz w:val="22"/>
        </w:rPr>
      </w:pPr>
    </w:p>
    <w:p w14:paraId="35A400D1" w14:textId="77777777" w:rsidR="007A2A15" w:rsidRDefault="007A2A15" w:rsidP="00BE2E05">
      <w:pPr>
        <w:pStyle w:val="BodyText"/>
        <w:rPr>
          <w:b/>
          <w:sz w:val="22"/>
        </w:rPr>
      </w:pPr>
    </w:p>
    <w:p w14:paraId="6FC0100A" w14:textId="77777777" w:rsidR="007A2A15" w:rsidRDefault="007A2A15" w:rsidP="00BE2E05">
      <w:pPr>
        <w:pStyle w:val="BodyText"/>
        <w:rPr>
          <w:b/>
          <w:sz w:val="22"/>
        </w:rPr>
      </w:pPr>
    </w:p>
    <w:p w14:paraId="15104B26" w14:textId="706FDA4C" w:rsidR="00BE2E05" w:rsidRPr="00BE2E05" w:rsidRDefault="00CF05B0" w:rsidP="00BE2E05">
      <w:pPr>
        <w:pStyle w:val="BodyText"/>
        <w:rPr>
          <w:sz w:val="22"/>
        </w:rPr>
      </w:pPr>
      <w:r w:rsidRPr="00BE2E05">
        <w:rPr>
          <w:b/>
          <w:sz w:val="22"/>
        </w:rPr>
        <w:lastRenderedPageBreak/>
        <w:t>Grading policy</w:t>
      </w:r>
      <w:r w:rsidRPr="00BE2E05">
        <w:rPr>
          <w:sz w:val="22"/>
        </w:rPr>
        <w:t>:  Each hour e</w:t>
      </w:r>
      <w:r w:rsidR="00892A9E" w:rsidRPr="00BE2E05">
        <w:rPr>
          <w:sz w:val="22"/>
        </w:rPr>
        <w:t>xam is worth 20</w:t>
      </w:r>
      <w:r w:rsidRPr="00BE2E05">
        <w:rPr>
          <w:sz w:val="22"/>
        </w:rPr>
        <w:t>%, homework/</w:t>
      </w:r>
      <w:r w:rsidR="00892A9E" w:rsidRPr="00BE2E05">
        <w:rPr>
          <w:sz w:val="22"/>
        </w:rPr>
        <w:t>quizzes are collectively wo</w:t>
      </w:r>
      <w:r w:rsidR="00934293">
        <w:rPr>
          <w:sz w:val="22"/>
        </w:rPr>
        <w:t>rth 20% and the final exam is 20</w:t>
      </w:r>
      <w:r w:rsidRPr="00BE2E05">
        <w:rPr>
          <w:sz w:val="22"/>
        </w:rPr>
        <w:t xml:space="preserve">% of your semester average. </w:t>
      </w:r>
      <w:r w:rsidR="00BE2E05" w:rsidRPr="00BE2E05">
        <w:rPr>
          <w:sz w:val="22"/>
        </w:rPr>
        <w:t xml:space="preserve">  As per the NCSU requirement, the plus/minus grading system will be in effect.</w:t>
      </w:r>
    </w:p>
    <w:p w14:paraId="2D1FA302" w14:textId="77777777" w:rsidR="00BE2E05" w:rsidRPr="00BE2E05" w:rsidRDefault="00BE2E05" w:rsidP="00BE2E05">
      <w:pPr>
        <w:pStyle w:val="BodyText"/>
        <w:rPr>
          <w:sz w:val="22"/>
        </w:rPr>
      </w:pPr>
    </w:p>
    <w:p w14:paraId="31BD5207" w14:textId="77777777" w:rsidR="00BE2E05" w:rsidRPr="00BE2E05" w:rsidRDefault="00BE2E05" w:rsidP="00BE2E05">
      <w:pPr>
        <w:ind w:firstLine="720"/>
        <w:rPr>
          <w:sz w:val="22"/>
        </w:rPr>
      </w:pPr>
      <w:r>
        <w:rPr>
          <w:sz w:val="22"/>
        </w:rPr>
        <w:t>100-98 A+</w:t>
      </w:r>
      <w:r>
        <w:rPr>
          <w:sz w:val="22"/>
        </w:rPr>
        <w:tab/>
      </w:r>
      <w:r>
        <w:rPr>
          <w:sz w:val="22"/>
        </w:rPr>
        <w:tab/>
      </w:r>
      <w:r w:rsidRPr="00BE2E05">
        <w:rPr>
          <w:sz w:val="22"/>
        </w:rPr>
        <w:t>92-97 A</w:t>
      </w:r>
      <w:r w:rsidRPr="00BE2E05">
        <w:rPr>
          <w:sz w:val="22"/>
        </w:rPr>
        <w:tab/>
      </w:r>
      <w:r w:rsidRPr="00BE2E05">
        <w:rPr>
          <w:sz w:val="22"/>
        </w:rPr>
        <w:tab/>
        <w:t>90-91 A-</w:t>
      </w:r>
    </w:p>
    <w:p w14:paraId="4700A944" w14:textId="77777777" w:rsidR="00BE2E05" w:rsidRPr="00BE2E05" w:rsidRDefault="00BE2E05" w:rsidP="00BE2E05">
      <w:pPr>
        <w:ind w:firstLine="720"/>
        <w:rPr>
          <w:sz w:val="22"/>
        </w:rPr>
      </w:pPr>
      <w:r>
        <w:rPr>
          <w:sz w:val="22"/>
        </w:rPr>
        <w:t xml:space="preserve"> </w:t>
      </w:r>
      <w:r w:rsidRPr="00BE2E05">
        <w:rPr>
          <w:sz w:val="22"/>
        </w:rPr>
        <w:t>88-89 B+</w:t>
      </w:r>
      <w:r w:rsidRPr="00BE2E05">
        <w:rPr>
          <w:sz w:val="22"/>
        </w:rPr>
        <w:tab/>
      </w:r>
      <w:r w:rsidRPr="00BE2E05">
        <w:rPr>
          <w:sz w:val="22"/>
        </w:rPr>
        <w:tab/>
        <w:t>82-87 B</w:t>
      </w:r>
      <w:r w:rsidRPr="00BE2E05">
        <w:rPr>
          <w:sz w:val="22"/>
        </w:rPr>
        <w:tab/>
      </w:r>
      <w:r w:rsidRPr="00BE2E05">
        <w:rPr>
          <w:sz w:val="22"/>
        </w:rPr>
        <w:tab/>
      </w:r>
      <w:r>
        <w:rPr>
          <w:sz w:val="22"/>
        </w:rPr>
        <w:tab/>
      </w:r>
      <w:r w:rsidRPr="00BE2E05">
        <w:rPr>
          <w:sz w:val="22"/>
        </w:rPr>
        <w:t>80-81 B-</w:t>
      </w:r>
    </w:p>
    <w:p w14:paraId="7F6A5D8E" w14:textId="77777777" w:rsidR="00BE2E05" w:rsidRPr="00BE2E05" w:rsidRDefault="00BE2E05" w:rsidP="00BE2E05">
      <w:pPr>
        <w:ind w:firstLine="720"/>
        <w:rPr>
          <w:sz w:val="22"/>
        </w:rPr>
      </w:pPr>
      <w:r>
        <w:rPr>
          <w:sz w:val="22"/>
        </w:rPr>
        <w:t xml:space="preserve"> </w:t>
      </w:r>
      <w:r w:rsidRPr="00BE2E05">
        <w:rPr>
          <w:sz w:val="22"/>
        </w:rPr>
        <w:t>78-79 C+</w:t>
      </w:r>
      <w:r w:rsidRPr="00BE2E05">
        <w:rPr>
          <w:sz w:val="22"/>
        </w:rPr>
        <w:tab/>
      </w:r>
      <w:r w:rsidRPr="00BE2E05">
        <w:rPr>
          <w:sz w:val="22"/>
        </w:rPr>
        <w:tab/>
        <w:t>72-77 C</w:t>
      </w:r>
      <w:r w:rsidRPr="00BE2E05">
        <w:rPr>
          <w:sz w:val="22"/>
        </w:rPr>
        <w:tab/>
      </w:r>
      <w:r w:rsidRPr="00BE2E05">
        <w:rPr>
          <w:sz w:val="22"/>
        </w:rPr>
        <w:tab/>
      </w:r>
      <w:r>
        <w:rPr>
          <w:sz w:val="22"/>
        </w:rPr>
        <w:tab/>
      </w:r>
      <w:r w:rsidRPr="00BE2E05">
        <w:rPr>
          <w:sz w:val="22"/>
        </w:rPr>
        <w:t>70-71 C-</w:t>
      </w:r>
      <w:r w:rsidRPr="00BE2E05">
        <w:rPr>
          <w:sz w:val="22"/>
        </w:rPr>
        <w:tab/>
      </w:r>
      <w:r w:rsidRPr="00BE2E05">
        <w:rPr>
          <w:sz w:val="22"/>
        </w:rPr>
        <w:tab/>
      </w:r>
      <w:r w:rsidRPr="00BE2E05">
        <w:rPr>
          <w:sz w:val="22"/>
        </w:rPr>
        <w:tab/>
      </w:r>
      <w:r w:rsidRPr="00BE2E05">
        <w:rPr>
          <w:sz w:val="22"/>
        </w:rPr>
        <w:tab/>
      </w:r>
    </w:p>
    <w:p w14:paraId="2E941835" w14:textId="77777777" w:rsidR="00BE2E05" w:rsidRPr="00BE2E05" w:rsidRDefault="00BE2E05" w:rsidP="00BE2E05">
      <w:pPr>
        <w:ind w:firstLine="720"/>
        <w:rPr>
          <w:sz w:val="22"/>
        </w:rPr>
      </w:pPr>
      <w:r>
        <w:rPr>
          <w:sz w:val="22"/>
        </w:rPr>
        <w:t xml:space="preserve"> </w:t>
      </w:r>
      <w:r w:rsidRPr="00BE2E05">
        <w:rPr>
          <w:sz w:val="22"/>
        </w:rPr>
        <w:t>68-69 D+</w:t>
      </w:r>
      <w:r w:rsidRPr="00BE2E05">
        <w:rPr>
          <w:sz w:val="22"/>
        </w:rPr>
        <w:tab/>
      </w:r>
      <w:r w:rsidRPr="00BE2E05">
        <w:rPr>
          <w:sz w:val="22"/>
        </w:rPr>
        <w:tab/>
        <w:t>62-67 D</w:t>
      </w:r>
      <w:r w:rsidRPr="00BE2E05">
        <w:rPr>
          <w:sz w:val="22"/>
        </w:rPr>
        <w:tab/>
      </w:r>
      <w:r w:rsidRPr="00BE2E05">
        <w:rPr>
          <w:sz w:val="22"/>
        </w:rPr>
        <w:tab/>
      </w:r>
      <w:r>
        <w:rPr>
          <w:sz w:val="22"/>
        </w:rPr>
        <w:t>6</w:t>
      </w:r>
      <w:r w:rsidRPr="00BE2E05">
        <w:rPr>
          <w:sz w:val="22"/>
        </w:rPr>
        <w:t>0-61 D-</w:t>
      </w:r>
    </w:p>
    <w:p w14:paraId="02717A68" w14:textId="77777777" w:rsidR="00BE2E05" w:rsidRPr="00BE2E05" w:rsidRDefault="00BE2E05" w:rsidP="00BE2E05">
      <w:pPr>
        <w:ind w:firstLine="720"/>
        <w:rPr>
          <w:sz w:val="22"/>
        </w:rPr>
      </w:pPr>
      <w:r>
        <w:rPr>
          <w:sz w:val="22"/>
        </w:rPr>
        <w:t xml:space="preserve">  </w:t>
      </w:r>
      <w:r w:rsidRPr="00BE2E05">
        <w:rPr>
          <w:sz w:val="22"/>
        </w:rPr>
        <w:t>0-59 F</w:t>
      </w:r>
    </w:p>
    <w:p w14:paraId="56719064" w14:textId="77777777" w:rsidR="00BE2E05" w:rsidRPr="00BE2E05" w:rsidRDefault="00BE2E05" w:rsidP="00BE2E05">
      <w:pPr>
        <w:jc w:val="center"/>
        <w:rPr>
          <w:b/>
          <w:sz w:val="22"/>
        </w:rPr>
      </w:pPr>
    </w:p>
    <w:p w14:paraId="5DBD3767" w14:textId="77777777" w:rsidR="00CF05B0" w:rsidRPr="00BE2E05" w:rsidRDefault="00CF05B0" w:rsidP="00CF05B0">
      <w:pPr>
        <w:rPr>
          <w:sz w:val="22"/>
        </w:rPr>
      </w:pPr>
    </w:p>
    <w:p w14:paraId="1F229D83" w14:textId="77777777" w:rsidR="00CF05B0" w:rsidRPr="00BE2E05" w:rsidRDefault="00CF05B0" w:rsidP="00CF05B0">
      <w:pPr>
        <w:pStyle w:val="BodyText"/>
        <w:rPr>
          <w:sz w:val="22"/>
        </w:rPr>
      </w:pPr>
      <w:r w:rsidRPr="00BE2E05">
        <w:rPr>
          <w:b/>
          <w:sz w:val="22"/>
        </w:rPr>
        <w:t>Attendance/Test Make-up Policy</w:t>
      </w:r>
      <w:r w:rsidRPr="00BE2E05">
        <w:rPr>
          <w:sz w:val="22"/>
        </w:rPr>
        <w:t xml:space="preserve">:  You are expected to attend all classes on time. If you have to miss an exam for reasons of illness or some other excused absence, please contact me prior to the exam </w:t>
      </w:r>
      <w:r w:rsidR="00B54DD6">
        <w:rPr>
          <w:sz w:val="22"/>
        </w:rPr>
        <w:t xml:space="preserve">(if possible) </w:t>
      </w:r>
      <w:r w:rsidRPr="00BE2E05">
        <w:rPr>
          <w:sz w:val="22"/>
        </w:rPr>
        <w:t xml:space="preserve">so we can arrange for a makeup. Test make-up policy is in accordance with the University policy </w:t>
      </w:r>
    </w:p>
    <w:p w14:paraId="0E017200" w14:textId="77777777" w:rsidR="00CF05B0" w:rsidRPr="00BE2E05" w:rsidRDefault="00CF05B0" w:rsidP="00BE2E05">
      <w:pPr>
        <w:pStyle w:val="BodyText"/>
        <w:ind w:left="720"/>
        <w:rPr>
          <w:sz w:val="22"/>
        </w:rPr>
      </w:pPr>
      <w:r w:rsidRPr="00BE2E05">
        <w:rPr>
          <w:b/>
          <w:sz w:val="22"/>
        </w:rPr>
        <w:t>(http://www.ncsu.edu/policies/academic_affairs/pols_regs/REG205.00.4.php</w:t>
      </w:r>
      <w:r w:rsidRPr="00BE2E05">
        <w:rPr>
          <w:sz w:val="22"/>
        </w:rPr>
        <w:t>)</w:t>
      </w:r>
    </w:p>
    <w:p w14:paraId="687F2172" w14:textId="77777777" w:rsidR="00CF05B0" w:rsidRPr="00BE2E05" w:rsidRDefault="00CF05B0" w:rsidP="00CF05B0">
      <w:pPr>
        <w:pStyle w:val="BodyText"/>
        <w:ind w:left="720"/>
        <w:rPr>
          <w:sz w:val="22"/>
        </w:rPr>
      </w:pPr>
    </w:p>
    <w:p w14:paraId="7032FC23" w14:textId="77777777" w:rsidR="00CF05B0" w:rsidRPr="00BE2E05" w:rsidRDefault="00CF05B0" w:rsidP="00CF05B0">
      <w:pPr>
        <w:pStyle w:val="BodyText"/>
        <w:ind w:left="720"/>
        <w:rPr>
          <w:i/>
          <w:sz w:val="22"/>
        </w:rPr>
      </w:pPr>
      <w:r w:rsidRPr="00BE2E05">
        <w:rPr>
          <w:sz w:val="22"/>
        </w:rPr>
        <w:t xml:space="preserve">– </w:t>
      </w:r>
      <w:r w:rsidRPr="00BE2E05">
        <w:rPr>
          <w:i/>
          <w:sz w:val="22"/>
        </w:rPr>
        <w:t xml:space="preserve">All anticipated absences must be excused in advance of the test date.  These include University duties or trips (certified by an appropriate faculty or staff member), required court attendance (certified by the Clerk of Court), or religious observances (certified by the Department of Parent and Family Services 515-2441).   </w:t>
      </w:r>
      <w:r w:rsidRPr="00BE2E05">
        <w:rPr>
          <w:i/>
          <w:sz w:val="22"/>
          <w:u w:val="single"/>
        </w:rPr>
        <w:t>Emergency absences must be reported within one week of returning to class and must be appropriately documented</w:t>
      </w:r>
      <w:r w:rsidRPr="00BE2E05">
        <w:rPr>
          <w:i/>
          <w:sz w:val="22"/>
        </w:rPr>
        <w:t xml:space="preserve">. (illness by an attending physician or family emergencies by Parent and Family Services).   </w:t>
      </w:r>
    </w:p>
    <w:p w14:paraId="6EFFAFDE" w14:textId="77777777" w:rsidR="00CF05B0" w:rsidRPr="00BE2E05" w:rsidRDefault="00CF05B0">
      <w:pPr>
        <w:pStyle w:val="BodyText"/>
        <w:ind w:left="600"/>
        <w:rPr>
          <w:sz w:val="22"/>
        </w:rPr>
      </w:pPr>
    </w:p>
    <w:p w14:paraId="620AB9E1" w14:textId="77777777" w:rsidR="00CF05B0" w:rsidRPr="00BE2E05" w:rsidRDefault="00CF05B0" w:rsidP="00CF05B0">
      <w:pPr>
        <w:pStyle w:val="BodyText"/>
        <w:rPr>
          <w:sz w:val="22"/>
        </w:rPr>
      </w:pPr>
      <w:r w:rsidRPr="00BE2E05">
        <w:rPr>
          <w:sz w:val="22"/>
        </w:rPr>
        <w:t xml:space="preserve">Students who miss a test </w:t>
      </w:r>
      <w:r w:rsidRPr="00BE2E05">
        <w:rPr>
          <w:i/>
          <w:sz w:val="22"/>
        </w:rPr>
        <w:t>and have a university approved excuse</w:t>
      </w:r>
      <w:r w:rsidRPr="00BE2E05">
        <w:rPr>
          <w:sz w:val="22"/>
        </w:rPr>
        <w:t xml:space="preserve"> must fill out a Request for Make</w:t>
      </w:r>
      <w:r w:rsidR="008F7643">
        <w:rPr>
          <w:sz w:val="22"/>
        </w:rPr>
        <w:t>-</w:t>
      </w:r>
      <w:r w:rsidR="00B54DD6">
        <w:rPr>
          <w:sz w:val="22"/>
        </w:rPr>
        <w:t>up form (found on the Moodle Site</w:t>
      </w:r>
      <w:r w:rsidR="00A33EBE">
        <w:rPr>
          <w:sz w:val="22"/>
        </w:rPr>
        <w:t>) and submit it within</w:t>
      </w:r>
      <w:r w:rsidRPr="00BE2E05">
        <w:rPr>
          <w:sz w:val="22"/>
        </w:rPr>
        <w:t xml:space="preserve"> one week of returning to class along with appropriate documentation for the absence. </w:t>
      </w:r>
      <w:r w:rsidR="00B60D73">
        <w:rPr>
          <w:sz w:val="22"/>
        </w:rPr>
        <w:t xml:space="preserve"> The dates for make-ups will be posted on the Moodle site.  Make-ups are given from 7:00 – 8:00 am only on the dates listed.  No exceptions.</w:t>
      </w:r>
      <w:r w:rsidR="00B26569">
        <w:rPr>
          <w:sz w:val="22"/>
        </w:rPr>
        <w:t xml:space="preserve">  </w:t>
      </w:r>
    </w:p>
    <w:p w14:paraId="5089CBAC" w14:textId="77777777" w:rsidR="00CF05B0" w:rsidRPr="00BE2E05" w:rsidRDefault="00CF05B0">
      <w:pPr>
        <w:pStyle w:val="BodyText"/>
        <w:ind w:left="600"/>
        <w:rPr>
          <w:sz w:val="22"/>
        </w:rPr>
      </w:pPr>
    </w:p>
    <w:p w14:paraId="515764A4" w14:textId="77777777" w:rsidR="00CF05B0" w:rsidRPr="00BE2E05" w:rsidRDefault="00CF05B0" w:rsidP="00CF05B0">
      <w:pPr>
        <w:pStyle w:val="BodyText"/>
        <w:rPr>
          <w:sz w:val="22"/>
        </w:rPr>
      </w:pPr>
      <w:r w:rsidRPr="00BE2E05">
        <w:rPr>
          <w:sz w:val="22"/>
        </w:rPr>
        <w:t xml:space="preserve">Make-ups for oversleeping, car trouble, or any other excuse </w:t>
      </w:r>
      <w:r w:rsidRPr="00BE2E05">
        <w:rPr>
          <w:i/>
          <w:sz w:val="22"/>
        </w:rPr>
        <w:t>not</w:t>
      </w:r>
      <w:r w:rsidRPr="00BE2E05">
        <w:rPr>
          <w:sz w:val="22"/>
        </w:rPr>
        <w:t xml:space="preserve"> approved by the university may ONLY be given ON THE DAY OF THE TEST!  </w:t>
      </w:r>
      <w:r w:rsidR="00965737">
        <w:rPr>
          <w:sz w:val="22"/>
        </w:rPr>
        <w:t xml:space="preserve">It is your responsibility to track me down if you miss a test for one of those reasons.  DO NOT email me asking when to take the test.  </w:t>
      </w:r>
      <w:r w:rsidRPr="00BE2E05">
        <w:rPr>
          <w:sz w:val="22"/>
        </w:rPr>
        <w:t xml:space="preserve"> </w:t>
      </w:r>
    </w:p>
    <w:p w14:paraId="20BCDBA5" w14:textId="77777777" w:rsidR="00CF05B0" w:rsidRPr="00BE2E05" w:rsidRDefault="00CF05B0" w:rsidP="00CF05B0">
      <w:pPr>
        <w:rPr>
          <w:sz w:val="22"/>
        </w:rPr>
      </w:pPr>
    </w:p>
    <w:p w14:paraId="08430A48" w14:textId="77777777" w:rsidR="00A33EBE" w:rsidRDefault="00CF05B0" w:rsidP="00CF05B0">
      <w:pPr>
        <w:rPr>
          <w:sz w:val="22"/>
        </w:rPr>
      </w:pPr>
      <w:r w:rsidRPr="00BE2E05">
        <w:rPr>
          <w:sz w:val="22"/>
        </w:rPr>
        <w:t>Incomplete grades will be handled on an individual basis.</w:t>
      </w:r>
      <w:r w:rsidR="00965737">
        <w:rPr>
          <w:sz w:val="22"/>
        </w:rPr>
        <w:t xml:space="preserve"> </w:t>
      </w:r>
    </w:p>
    <w:p w14:paraId="0EEE2E9F" w14:textId="77777777" w:rsidR="00CF05B0" w:rsidRPr="00BE2E05" w:rsidRDefault="00CF05B0" w:rsidP="00CF05B0">
      <w:pPr>
        <w:rPr>
          <w:sz w:val="22"/>
        </w:rPr>
      </w:pPr>
    </w:p>
    <w:p w14:paraId="627F41A8" w14:textId="77777777" w:rsidR="00CF05B0" w:rsidRPr="00BE2E05" w:rsidRDefault="00CF05B0" w:rsidP="00CF05B0">
      <w:pPr>
        <w:rPr>
          <w:sz w:val="22"/>
        </w:rPr>
      </w:pPr>
      <w:r w:rsidRPr="00BE2E05">
        <w:rPr>
          <w:b/>
          <w:sz w:val="22"/>
        </w:rPr>
        <w:t>Expectations/Academic Integrity</w:t>
      </w:r>
      <w:r w:rsidRPr="00BE2E05">
        <w:rPr>
          <w:sz w:val="22"/>
        </w:rPr>
        <w:t xml:space="preserve">:  It is my understanding and expectation that your signature on any exam or assignment means that you have neither given nor received any unauthorized aid. I expect all students to adhere to the University’s regulations on academic integrity </w:t>
      </w:r>
    </w:p>
    <w:p w14:paraId="4706B734" w14:textId="77777777" w:rsidR="00CF05B0" w:rsidRPr="00BE2E05" w:rsidRDefault="00CF05B0" w:rsidP="00CF05B0">
      <w:pPr>
        <w:rPr>
          <w:sz w:val="22"/>
        </w:rPr>
      </w:pPr>
    </w:p>
    <w:p w14:paraId="67AF1251" w14:textId="77777777" w:rsidR="00CF05B0" w:rsidRPr="00BE2E05" w:rsidRDefault="00CF05B0" w:rsidP="00CF05B0">
      <w:pPr>
        <w:jc w:val="center"/>
        <w:rPr>
          <w:b/>
          <w:sz w:val="22"/>
        </w:rPr>
      </w:pPr>
      <w:r w:rsidRPr="00BE2E05">
        <w:rPr>
          <w:b/>
          <w:sz w:val="22"/>
        </w:rPr>
        <w:t>(http://www.ncsu.edu/policies/student_services/student_discipline/POL11.35.1.php)</w:t>
      </w:r>
    </w:p>
    <w:p w14:paraId="425E91C1" w14:textId="77777777" w:rsidR="00CF05B0" w:rsidRPr="00BE2E05" w:rsidRDefault="00CF05B0" w:rsidP="00CF05B0">
      <w:pPr>
        <w:pStyle w:val="BodyText"/>
        <w:rPr>
          <w:sz w:val="22"/>
        </w:rPr>
      </w:pPr>
    </w:p>
    <w:p w14:paraId="410A7B45" w14:textId="77777777" w:rsidR="00CF05B0" w:rsidRPr="00BE2E05" w:rsidRDefault="00CF05B0" w:rsidP="00CF05B0">
      <w:pPr>
        <w:pStyle w:val="BodyText"/>
        <w:rPr>
          <w:sz w:val="22"/>
        </w:rPr>
      </w:pPr>
      <w:r w:rsidRPr="00BE2E05">
        <w:rPr>
          <w:sz w:val="22"/>
        </w:rPr>
        <w:t xml:space="preserve">(i.e. No cheating or plagiarizing!). Talking or other disruptive behavior during a test or quiz will result in a student’s paper being confiscated and the student receiving a 0 on the assignment.  If evidence is present that a student was cheating, the violation will be reported to the Office of Student Conduct for further action.  </w:t>
      </w:r>
    </w:p>
    <w:p w14:paraId="4A27DDF5" w14:textId="77777777" w:rsidR="00CF05B0" w:rsidRPr="00BE2E05" w:rsidRDefault="00CF05B0" w:rsidP="00CF05B0">
      <w:pPr>
        <w:pStyle w:val="BodyText"/>
        <w:rPr>
          <w:sz w:val="22"/>
        </w:rPr>
      </w:pPr>
    </w:p>
    <w:p w14:paraId="767ADC50" w14:textId="77777777" w:rsidR="00CF05B0" w:rsidRPr="00BE2E05" w:rsidRDefault="00CF05B0" w:rsidP="00CF05B0">
      <w:pPr>
        <w:pStyle w:val="BodyText"/>
        <w:rPr>
          <w:sz w:val="22"/>
        </w:rPr>
      </w:pPr>
      <w:r w:rsidRPr="00BE2E05">
        <w:rPr>
          <w:sz w:val="22"/>
        </w:rPr>
        <w:t>Students may discuss homework assignments with other students in this section of the class and with me, but no other persons.  Students are expected to write up their assignments individually.   Homework assignments will be due at the beginning of the class on the day due.  No late homework will be accepted.</w:t>
      </w:r>
    </w:p>
    <w:p w14:paraId="6262E0DF" w14:textId="77777777" w:rsidR="00CF05B0" w:rsidRPr="00BE2E05" w:rsidRDefault="00CF05B0" w:rsidP="00CF05B0">
      <w:pPr>
        <w:pStyle w:val="BodyText"/>
        <w:rPr>
          <w:sz w:val="22"/>
        </w:rPr>
      </w:pPr>
    </w:p>
    <w:p w14:paraId="0659B5F0" w14:textId="77777777" w:rsidR="00CF05B0" w:rsidRPr="00BE2E05" w:rsidRDefault="00CF05B0" w:rsidP="00CF05B0">
      <w:pPr>
        <w:pStyle w:val="BodyText"/>
        <w:rPr>
          <w:sz w:val="22"/>
        </w:rPr>
      </w:pPr>
      <w:bookmarkStart w:id="0" w:name="_GoBack"/>
      <w:bookmarkEnd w:id="0"/>
      <w:r w:rsidRPr="00BE2E05">
        <w:rPr>
          <w:b/>
          <w:sz w:val="22"/>
          <w:szCs w:val="26"/>
        </w:rPr>
        <w:t xml:space="preserve">DISABILTY SERVICES:  </w:t>
      </w:r>
      <w:r w:rsidRPr="00BE2E05">
        <w:rPr>
          <w:sz w:val="22"/>
          <w:szCs w:val="26"/>
        </w:rPr>
        <w:t>Reasonable accommodations will be made for students with verifiable disabilities.  In order to take advantage of available accommodations, students must register with Disability Services for Students at 1900 Student Health Center, Campus Box 7509, 515-7653.  For more information on NC State's policy on working with students with disabilities, please see the Academic Accommodations for Students with Disabilities. Regulation (REG02.20.1)</w:t>
      </w:r>
      <w:r w:rsidRPr="00BE2E05">
        <w:rPr>
          <w:sz w:val="22"/>
        </w:rPr>
        <w:t>.  Students requesting special accommodations due to disabilities must have appropriate documentation from Disability Services (</w:t>
      </w:r>
      <w:hyperlink r:id="rId5" w:history="1">
        <w:r w:rsidR="00EF49D4">
          <w:rPr>
            <w:rStyle w:val="Hyperlink"/>
            <w:sz w:val="22"/>
          </w:rPr>
          <w:t>http://www.ncsu.edu/dso</w:t>
        </w:r>
        <w:r w:rsidRPr="00BE2E05">
          <w:rPr>
            <w:rStyle w:val="Hyperlink"/>
            <w:sz w:val="22"/>
          </w:rPr>
          <w:t>/</w:t>
        </w:r>
      </w:hyperlink>
      <w:r w:rsidRPr="00BE2E05">
        <w:rPr>
          <w:sz w:val="22"/>
        </w:rPr>
        <w:t xml:space="preserve"> ) </w:t>
      </w:r>
      <w:r w:rsidRPr="00BE2E05">
        <w:rPr>
          <w:b/>
          <w:sz w:val="22"/>
        </w:rPr>
        <w:t>AND</w:t>
      </w:r>
      <w:r w:rsidRPr="00BE2E05">
        <w:rPr>
          <w:sz w:val="22"/>
        </w:rPr>
        <w:t xml:space="preserve"> must meet with me to discuss accommodations </w:t>
      </w:r>
      <w:r w:rsidRPr="00BE2E05">
        <w:rPr>
          <w:b/>
          <w:sz w:val="22"/>
        </w:rPr>
        <w:t xml:space="preserve">PRIOR </w:t>
      </w:r>
      <w:r w:rsidRPr="00BE2E05">
        <w:rPr>
          <w:sz w:val="22"/>
        </w:rPr>
        <w:t xml:space="preserve">to a test or quiz date.  </w:t>
      </w:r>
    </w:p>
    <w:p w14:paraId="3AA57362" w14:textId="77777777" w:rsidR="00CF05B0" w:rsidRPr="00BE2E05" w:rsidRDefault="00CF05B0">
      <w:pPr>
        <w:rPr>
          <w:sz w:val="22"/>
        </w:rPr>
      </w:pPr>
    </w:p>
    <w:sectPr w:rsidR="00CF05B0" w:rsidRPr="00BE2E05" w:rsidSect="00CF05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2C"/>
    <w:rsid w:val="00006690"/>
    <w:rsid w:val="000260A6"/>
    <w:rsid w:val="00057B6B"/>
    <w:rsid w:val="00062FDA"/>
    <w:rsid w:val="00077D95"/>
    <w:rsid w:val="00097592"/>
    <w:rsid w:val="000A15BC"/>
    <w:rsid w:val="000A7DD2"/>
    <w:rsid w:val="000C3E7E"/>
    <w:rsid w:val="000D41EB"/>
    <w:rsid w:val="000E284D"/>
    <w:rsid w:val="000E3657"/>
    <w:rsid w:val="00196FE1"/>
    <w:rsid w:val="002046D5"/>
    <w:rsid w:val="002076B4"/>
    <w:rsid w:val="00246247"/>
    <w:rsid w:val="002F2D92"/>
    <w:rsid w:val="00321E8D"/>
    <w:rsid w:val="003558D6"/>
    <w:rsid w:val="00355BC1"/>
    <w:rsid w:val="00366463"/>
    <w:rsid w:val="003B267A"/>
    <w:rsid w:val="003B7F6A"/>
    <w:rsid w:val="003C7807"/>
    <w:rsid w:val="003F7B20"/>
    <w:rsid w:val="00466A60"/>
    <w:rsid w:val="0050135B"/>
    <w:rsid w:val="00537F2A"/>
    <w:rsid w:val="0054677A"/>
    <w:rsid w:val="00567784"/>
    <w:rsid w:val="00595836"/>
    <w:rsid w:val="005A365E"/>
    <w:rsid w:val="005B134E"/>
    <w:rsid w:val="005B3ED7"/>
    <w:rsid w:val="006112D5"/>
    <w:rsid w:val="0061631A"/>
    <w:rsid w:val="00696A1F"/>
    <w:rsid w:val="006C0EAD"/>
    <w:rsid w:val="00734C64"/>
    <w:rsid w:val="007A2A15"/>
    <w:rsid w:val="007E40F2"/>
    <w:rsid w:val="00841DB3"/>
    <w:rsid w:val="00892A9E"/>
    <w:rsid w:val="008A1CE3"/>
    <w:rsid w:val="008F4A65"/>
    <w:rsid w:val="008F7643"/>
    <w:rsid w:val="00934293"/>
    <w:rsid w:val="00965737"/>
    <w:rsid w:val="009715C4"/>
    <w:rsid w:val="00A2007C"/>
    <w:rsid w:val="00A320C1"/>
    <w:rsid w:val="00A33EBE"/>
    <w:rsid w:val="00A367D7"/>
    <w:rsid w:val="00A42E6A"/>
    <w:rsid w:val="00A835D8"/>
    <w:rsid w:val="00AA682E"/>
    <w:rsid w:val="00AC57CA"/>
    <w:rsid w:val="00AF66FC"/>
    <w:rsid w:val="00B26569"/>
    <w:rsid w:val="00B54DD6"/>
    <w:rsid w:val="00B60D73"/>
    <w:rsid w:val="00B64FBC"/>
    <w:rsid w:val="00B6648F"/>
    <w:rsid w:val="00BC050D"/>
    <w:rsid w:val="00BE1863"/>
    <w:rsid w:val="00BE2E05"/>
    <w:rsid w:val="00C1204D"/>
    <w:rsid w:val="00C43D29"/>
    <w:rsid w:val="00C43FEE"/>
    <w:rsid w:val="00C50940"/>
    <w:rsid w:val="00CD342C"/>
    <w:rsid w:val="00CF05B0"/>
    <w:rsid w:val="00D07871"/>
    <w:rsid w:val="00D22426"/>
    <w:rsid w:val="00D671AD"/>
    <w:rsid w:val="00DB6366"/>
    <w:rsid w:val="00DD7336"/>
    <w:rsid w:val="00DF3592"/>
    <w:rsid w:val="00E31A11"/>
    <w:rsid w:val="00E47BEB"/>
    <w:rsid w:val="00E57A7E"/>
    <w:rsid w:val="00E95C55"/>
    <w:rsid w:val="00EF49D4"/>
    <w:rsid w:val="00F36EE9"/>
    <w:rsid w:val="00F61299"/>
    <w:rsid w:val="00FA6E92"/>
    <w:rsid w:val="00FC510F"/>
    <w:rsid w:val="00FE27C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5D32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64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3026"/>
    <w:rPr>
      <w:color w:val="0000FF"/>
      <w:u w:val="single"/>
    </w:rPr>
  </w:style>
  <w:style w:type="paragraph" w:styleId="BodyText">
    <w:name w:val="Body Text"/>
    <w:basedOn w:val="Normal"/>
    <w:link w:val="BodyTextChar"/>
    <w:rsid w:val="003327DE"/>
    <w:rPr>
      <w:szCs w:val="20"/>
    </w:rPr>
  </w:style>
  <w:style w:type="table" w:styleId="TableGrid">
    <w:name w:val="Table Grid"/>
    <w:basedOn w:val="TableNormal"/>
    <w:uiPriority w:val="59"/>
    <w:rsid w:val="00DA3DF3"/>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E2E05"/>
    <w:rPr>
      <w:sz w:val="24"/>
    </w:rPr>
  </w:style>
  <w:style w:type="character" w:styleId="FollowedHyperlink">
    <w:name w:val="FollowedHyperlink"/>
    <w:basedOn w:val="DefaultParagraphFont"/>
    <w:rsid w:val="00EF49D4"/>
    <w:rPr>
      <w:color w:val="800080" w:themeColor="followedHyperlink"/>
      <w:u w:val="single"/>
    </w:rPr>
  </w:style>
  <w:style w:type="character" w:customStyle="1" w:styleId="pslongeditbox">
    <w:name w:val="pslongeditbox"/>
    <w:basedOn w:val="DefaultParagraphFont"/>
    <w:rsid w:val="005B3ED7"/>
  </w:style>
  <w:style w:type="character" w:customStyle="1" w:styleId="pseditboxdisponly">
    <w:name w:val="pseditbox_disponly"/>
    <w:basedOn w:val="DefaultParagraphFont"/>
    <w:rsid w:val="005B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36982">
      <w:bodyDiv w:val="1"/>
      <w:marLeft w:val="0"/>
      <w:marRight w:val="0"/>
      <w:marTop w:val="0"/>
      <w:marBottom w:val="0"/>
      <w:divBdr>
        <w:top w:val="none" w:sz="0" w:space="0" w:color="auto"/>
        <w:left w:val="none" w:sz="0" w:space="0" w:color="auto"/>
        <w:bottom w:val="none" w:sz="0" w:space="0" w:color="auto"/>
        <w:right w:val="none" w:sz="0" w:space="0" w:color="auto"/>
      </w:divBdr>
    </w:div>
    <w:div w:id="1123839424">
      <w:bodyDiv w:val="1"/>
      <w:marLeft w:val="0"/>
      <w:marRight w:val="0"/>
      <w:marTop w:val="0"/>
      <w:marBottom w:val="0"/>
      <w:divBdr>
        <w:top w:val="none" w:sz="0" w:space="0" w:color="auto"/>
        <w:left w:val="none" w:sz="0" w:space="0" w:color="auto"/>
        <w:bottom w:val="none" w:sz="0" w:space="0" w:color="auto"/>
        <w:right w:val="none" w:sz="0" w:space="0" w:color="auto"/>
      </w:divBdr>
      <w:divsChild>
        <w:div w:id="239214260">
          <w:marLeft w:val="0"/>
          <w:marRight w:val="0"/>
          <w:marTop w:val="0"/>
          <w:marBottom w:val="0"/>
          <w:divBdr>
            <w:top w:val="none" w:sz="0" w:space="0" w:color="auto"/>
            <w:left w:val="none" w:sz="0" w:space="0" w:color="auto"/>
            <w:bottom w:val="none" w:sz="0" w:space="0" w:color="auto"/>
            <w:right w:val="none" w:sz="0" w:space="0" w:color="auto"/>
          </w:divBdr>
        </w:div>
        <w:div w:id="1715542699">
          <w:marLeft w:val="0"/>
          <w:marRight w:val="0"/>
          <w:marTop w:val="0"/>
          <w:marBottom w:val="0"/>
          <w:divBdr>
            <w:top w:val="none" w:sz="0" w:space="0" w:color="auto"/>
            <w:left w:val="none" w:sz="0" w:space="0" w:color="auto"/>
            <w:bottom w:val="none" w:sz="0" w:space="0" w:color="auto"/>
            <w:right w:val="none" w:sz="0" w:space="0" w:color="auto"/>
          </w:divBdr>
        </w:div>
        <w:div w:id="414858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dburns@ncsu.edu" TargetMode="External"/><Relationship Id="rId5" Type="http://schemas.openxmlformats.org/officeDocument/2006/relationships/hyperlink" Target="http://www.ncsu.edu/d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MA225 Syllabus    Summer 2005                  B</vt:lpstr>
    </vt:vector>
  </TitlesOfParts>
  <Company>NC State University</Company>
  <LinksUpToDate>false</LinksUpToDate>
  <CharactersWithSpaces>5975</CharactersWithSpaces>
  <SharedDoc>false</SharedDoc>
  <HLinks>
    <vt:vector size="12" baseType="variant">
      <vt:variant>
        <vt:i4>983105</vt:i4>
      </vt:variant>
      <vt:variant>
        <vt:i4>3</vt:i4>
      </vt:variant>
      <vt:variant>
        <vt:i4>0</vt:i4>
      </vt:variant>
      <vt:variant>
        <vt:i4>5</vt:i4>
      </vt:variant>
      <vt:variant>
        <vt:lpwstr>http://www.ncsu.edu/dss/</vt:lpwstr>
      </vt:variant>
      <vt:variant>
        <vt:lpwstr/>
      </vt:variant>
      <vt:variant>
        <vt:i4>131123</vt:i4>
      </vt:variant>
      <vt:variant>
        <vt:i4>0</vt:i4>
      </vt:variant>
      <vt:variant>
        <vt:i4>0</vt:i4>
      </vt:variant>
      <vt:variant>
        <vt:i4>5</vt:i4>
      </vt:variant>
      <vt:variant>
        <vt:lpwstr>http://www4.ncsu.edu/~bdburns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MA225 Syllabus    Summer 2005                  B</dc:title>
  <dc:subject/>
  <dc:creator>ITD CS</dc:creator>
  <cp:keywords/>
  <cp:lastModifiedBy>Microsoft Office User</cp:lastModifiedBy>
  <cp:revision>2</cp:revision>
  <cp:lastPrinted>2017-09-01T14:46:00Z</cp:lastPrinted>
  <dcterms:created xsi:type="dcterms:W3CDTF">2017-09-01T14:47:00Z</dcterms:created>
  <dcterms:modified xsi:type="dcterms:W3CDTF">2017-09-01T14:47:00Z</dcterms:modified>
</cp:coreProperties>
</file>